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BD4DB7">
        <w:rPr>
          <w:rFonts w:ascii="Arial Narrow" w:hAnsi="Arial Narrow" w:cs="Arial"/>
          <w:b/>
          <w:bCs/>
          <w:sz w:val="20"/>
          <w:szCs w:val="20"/>
        </w:rPr>
        <w:t>2</w:t>
      </w:r>
      <w:r w:rsidR="00455806">
        <w:rPr>
          <w:rFonts w:ascii="Arial Narrow" w:hAnsi="Arial Narrow" w:cs="Arial"/>
          <w:b/>
          <w:bCs/>
          <w:sz w:val="20"/>
          <w:szCs w:val="20"/>
        </w:rPr>
        <w:t>3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544A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544AE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Kwas azotowy 65% czda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Wodoru nadtlenek 30% czda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Azotany test 0.10-25mg/l N-NO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vertAlign w:val="subscript"/>
                <w:lang w:val="en-US"/>
              </w:rPr>
              <w:t>3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-0.4-110.7mg/l NO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vertAlign w:val="subscript"/>
                <w:lang w:val="en-US"/>
              </w:rPr>
              <w:t>3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- met. 1097130001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Amoniak test 2.0-150mg/l N-NH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vertAlign w:val="subscript"/>
                <w:lang w:val="en-US"/>
              </w:rPr>
              <w:t>4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, 2.6-193 mg/l NH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vertAlign w:val="subscript"/>
                <w:lang w:val="en-US"/>
              </w:rPr>
              <w:t xml:space="preserve">4+ 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met. 1006830001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Fosforany test 0.5-30.0 mg/l P-PO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, 1,5-92.0mg/l PO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vertAlign w:val="superscript"/>
              </w:rPr>
              <w:t>3-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met. 1148420001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Roztwór A do oznaczania ChZT do testów 114540, 1.14541, 1.14560; 0,30 ml/oznaczenie Spectroquant®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Roztwór B do oznaczania ChZT do zakresu pomiarowego 100 - 1500 mg/l; 2,30 ml na oznaczenie Spectroquant®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bookmarkStart w:id="0" w:name="_GoBack"/>
        <w:bookmarkEnd w:id="0"/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114679 | Roztwór A do oznaczania ChZT do testu 114555; 2,20 ml/oznaczenie Spectroquant®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114680 | Roztwór B do oznaczania ChZT do zakresu pomiarowego 500 - 10000 mg/l; 1,80 ml na oznaczenie Spectroquant®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ChZT test kuwetowy metoda: 114541 fotometryczna 25 - 1500 mg/l Spectroquant®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Wzorzec 1H-benzotriazol (1H-BTR) 50mg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Wzorzec  4-metylobenzotriazol (4Me-BTR) 50mg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Wzorzec 5-metylobenzotriazol (5Me-BTR) 50mg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Żelazo test Metoda: fotometryczna 0.0025 - 5.00 mg/l Fe Spectroquant®1147610001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5806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5806" w:rsidRPr="004B4DA2" w:rsidRDefault="00455806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PAH - Sediment 1 CRM104 - 50g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06" w:rsidRPr="004B4DA2" w:rsidRDefault="0045580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5806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5806" w:rsidRPr="004B4DA2" w:rsidRDefault="00455806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Style w:val="info"/>
                <w:rFonts w:ascii="Arial Narrow" w:hAnsi="Arial Narrow"/>
                <w:color w:val="000000" w:themeColor="text1"/>
                <w:sz w:val="18"/>
                <w:szCs w:val="18"/>
              </w:rPr>
              <w:t>Modyfikator matrycy Magnezowy do AAS 50ml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06" w:rsidRPr="004B4DA2" w:rsidRDefault="0045580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5806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5806" w:rsidRPr="004B4DA2" w:rsidRDefault="00455806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Style w:val="info"/>
                <w:rFonts w:ascii="Arial Narrow" w:hAnsi="Arial Narrow"/>
                <w:color w:val="000000" w:themeColor="text1"/>
                <w:sz w:val="18"/>
                <w:szCs w:val="18"/>
              </w:rPr>
              <w:t xml:space="preserve">Modyfikator matrycy </w:t>
            </w:r>
            <w:r w:rsidRPr="00057D1B">
              <w:rPr>
                <w:rStyle w:val="shorttext"/>
                <w:rFonts w:ascii="Arial Narrow" w:hAnsi="Arial Narrow"/>
                <w:color w:val="000000" w:themeColor="text1"/>
                <w:sz w:val="18"/>
                <w:szCs w:val="18"/>
              </w:rPr>
              <w:t>Palladowy</w:t>
            </w:r>
            <w:r w:rsidRPr="00057D1B">
              <w:rPr>
                <w:rStyle w:val="info"/>
                <w:rFonts w:ascii="Arial Narrow" w:hAnsi="Arial Narrow"/>
                <w:color w:val="000000" w:themeColor="text1"/>
                <w:sz w:val="18"/>
                <w:szCs w:val="18"/>
              </w:rPr>
              <w:t xml:space="preserve"> do AAS 50ml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06" w:rsidRPr="004B4DA2" w:rsidRDefault="0045580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5806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5806" w:rsidRPr="004B4DA2" w:rsidRDefault="00455806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Fosforany test kuwetowy (ortofosforany i fosfor całkowity) metoda: fotometryczna, PMB 3.0 - 100.0 mg/l PO</w:t>
            </w:r>
            <w:r w:rsidRPr="00057D1B">
              <w:rPr>
                <w:color w:val="000000" w:themeColor="text1"/>
                <w:sz w:val="18"/>
                <w:szCs w:val="18"/>
              </w:rPr>
              <w:t>₄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-P 9 - 307 mg/l PO</w:t>
            </w:r>
            <w:r w:rsidRPr="00057D1B">
              <w:rPr>
                <w:color w:val="000000" w:themeColor="text1"/>
                <w:sz w:val="18"/>
                <w:szCs w:val="18"/>
              </w:rPr>
              <w:t>₄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³</w:t>
            </w:r>
            <w:r w:rsidRPr="00057D1B">
              <w:rPr>
                <w:color w:val="000000" w:themeColor="text1"/>
                <w:sz w:val="18"/>
                <w:szCs w:val="18"/>
              </w:rPr>
              <w:t>⁻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7 - 229 mg/l P</w:t>
            </w:r>
            <w:r w:rsidRPr="00057D1B">
              <w:rPr>
                <w:color w:val="000000" w:themeColor="text1"/>
                <w:sz w:val="18"/>
                <w:szCs w:val="18"/>
              </w:rPr>
              <w:t>₂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O</w:t>
            </w:r>
            <w:r w:rsidRPr="00057D1B">
              <w:rPr>
                <w:color w:val="000000" w:themeColor="text1"/>
                <w:sz w:val="18"/>
                <w:szCs w:val="18"/>
              </w:rPr>
              <w:t>₅</w:t>
            </w: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Spectroquant®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06" w:rsidRPr="004B4DA2" w:rsidRDefault="00455806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06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5806" w:rsidRPr="004B4DA2" w:rsidRDefault="00455806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57D1B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7D1B" w:rsidRPr="004B4DA2" w:rsidRDefault="00057D1B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1B" w:rsidRPr="00057D1B" w:rsidRDefault="00057D1B" w:rsidP="004B4DA2">
            <w:pPr>
              <w:keepNext/>
              <w:keepLines/>
              <w:spacing w:after="0"/>
              <w:outlineLvl w:val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57D1B">
              <w:rPr>
                <w:rFonts w:ascii="Arial Narrow" w:hAnsi="Arial Narrow"/>
                <w:color w:val="000000" w:themeColor="text1"/>
                <w:sz w:val="18"/>
                <w:szCs w:val="18"/>
              </w:rPr>
              <w:t>Azot (ogólny) - test kuwetowy metoda: fotometryczna, DMP 10 - 150 mg/l N Spectroquant®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1B" w:rsidRPr="004B4DA2" w:rsidRDefault="00057D1B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1B" w:rsidRPr="004B4DA2" w:rsidRDefault="00544AE2" w:rsidP="00544AE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1B" w:rsidRPr="004B4DA2" w:rsidRDefault="00544AE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57D1B" w:rsidRPr="004B4DA2" w:rsidRDefault="00057D1B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57D1B" w:rsidRPr="004B4DA2" w:rsidRDefault="00057D1B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544AE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544AE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544AE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5806" w:rsidRDefault="00455806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55806">
        <w:rPr>
          <w:rFonts w:ascii="Arial Narrow" w:hAnsi="Arial Narrow" w:cs="Arial"/>
          <w:b/>
          <w:sz w:val="20"/>
          <w:szCs w:val="20"/>
        </w:rPr>
        <w:t>14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45580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55806" w:rsidRPr="00AD76B6" w:rsidRDefault="00455806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– min. 12 miesięcy</w:t>
      </w: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Pr="00507017" w:rsidRDefault="00507017" w:rsidP="00507017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16" w:rsidRDefault="00C42316" w:rsidP="004226AF">
      <w:pPr>
        <w:spacing w:after="0" w:line="240" w:lineRule="auto"/>
      </w:pPr>
      <w:r>
        <w:separator/>
      </w:r>
    </w:p>
  </w:endnote>
  <w:endnote w:type="continuationSeparator" w:id="0">
    <w:p w:rsidR="00C42316" w:rsidRDefault="00C4231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44AE2">
      <w:rPr>
        <w:noProof/>
      </w:rPr>
      <w:t>1</w:t>
    </w:r>
    <w:r>
      <w:fldChar w:fldCharType="end"/>
    </w:r>
  </w:p>
  <w:p w:rsidR="000B1294" w:rsidRDefault="00C42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16" w:rsidRDefault="00C42316" w:rsidP="004226AF">
      <w:pPr>
        <w:spacing w:after="0" w:line="240" w:lineRule="auto"/>
      </w:pPr>
      <w:r>
        <w:separator/>
      </w:r>
    </w:p>
  </w:footnote>
  <w:footnote w:type="continuationSeparator" w:id="0">
    <w:p w:rsidR="00C42316" w:rsidRDefault="00C4231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BD4DB7">
      <w:rPr>
        <w:rFonts w:ascii="Arial Narrow" w:hAnsi="Arial Narrow" w:cs="Arial"/>
        <w:bCs/>
        <w:sz w:val="20"/>
      </w:rPr>
      <w:t>2</w:t>
    </w:r>
    <w:r w:rsidR="00455806">
      <w:rPr>
        <w:rFonts w:ascii="Arial Narrow" w:hAnsi="Arial Narrow" w:cs="Arial"/>
        <w:bCs/>
        <w:sz w:val="20"/>
      </w:rPr>
      <w:t>3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57D1B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1F1B93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5806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44AE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C6D26"/>
    <w:rsid w:val="00BD4DB7"/>
    <w:rsid w:val="00BE16B1"/>
    <w:rsid w:val="00BE3CE9"/>
    <w:rsid w:val="00C03C54"/>
    <w:rsid w:val="00C24E5B"/>
    <w:rsid w:val="00C2613D"/>
    <w:rsid w:val="00C42316"/>
    <w:rsid w:val="00C441A1"/>
    <w:rsid w:val="00C45761"/>
    <w:rsid w:val="00C515EA"/>
    <w:rsid w:val="00C607F7"/>
    <w:rsid w:val="00C66B18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5A3D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fo">
    <w:name w:val="info"/>
    <w:basedOn w:val="Domylnaczcionkaakapitu"/>
    <w:rsid w:val="00057D1B"/>
  </w:style>
  <w:style w:type="character" w:customStyle="1" w:styleId="shorttext">
    <w:name w:val="short_text"/>
    <w:basedOn w:val="Domylnaczcionkaakapitu"/>
    <w:rsid w:val="0005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A535-353F-40E6-8274-E7C5FF99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64</cp:revision>
  <cp:lastPrinted>2018-11-19T12:40:00Z</cp:lastPrinted>
  <dcterms:created xsi:type="dcterms:W3CDTF">2017-07-03T12:03:00Z</dcterms:created>
  <dcterms:modified xsi:type="dcterms:W3CDTF">2018-11-19T12:41:00Z</dcterms:modified>
</cp:coreProperties>
</file>