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343FF7">
        <w:rPr>
          <w:rFonts w:ascii="Arial Narrow" w:hAnsi="Arial Narrow" w:cs="Arial"/>
          <w:b/>
          <w:sz w:val="20"/>
          <w:szCs w:val="20"/>
        </w:rPr>
        <w:t>216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t>Termin realizacji zamówienia – …………. dni od daty złożenia zamówienia drogą mailową.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43FF7">
      <w:rPr>
        <w:noProof/>
      </w:rPr>
      <w:t>2</w:t>
    </w:r>
    <w:r>
      <w:fldChar w:fldCharType="end"/>
    </w:r>
  </w:p>
  <w:p w:rsidR="000B1294" w:rsidRDefault="00343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43FF7">
      <w:rPr>
        <w:rFonts w:ascii="Arial Narrow" w:hAnsi="Arial Narrow" w:cs="Arial"/>
        <w:bCs/>
        <w:sz w:val="20"/>
      </w:rPr>
      <w:t>DO-140.262.216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43FF7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CC57-CA99-4EFD-A364-DBDD96DC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2017-07-03T12:02:00Z</cp:lastPrinted>
  <dcterms:created xsi:type="dcterms:W3CDTF">2018-05-30T12:06:00Z</dcterms:created>
  <dcterms:modified xsi:type="dcterms:W3CDTF">2019-09-06T10:46:00Z</dcterms:modified>
</cp:coreProperties>
</file>