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F8" w:rsidRDefault="006F5E71">
      <w:r>
        <w:t>Pytanie telefoniczne oferenta – W jakich zbiorczych pojemnikach można dostarczać środki chemiczne wyszczególnione w zał. Nr 1?</w:t>
      </w:r>
    </w:p>
    <w:p w:rsidR="006F5E71" w:rsidRDefault="006F5E71"/>
    <w:p w:rsidR="006F5E71" w:rsidRDefault="006F5E71">
      <w:r>
        <w:t>Odpowiedź:</w:t>
      </w:r>
    </w:p>
    <w:p w:rsidR="006F5E71" w:rsidRDefault="006F5E71">
      <w:r>
        <w:t>Maksymalnie w pojemnikach 5 litrowych, nie dotyczy to opakowań środków służących do czyszczenia urządzeń sanitarnych.</w:t>
      </w:r>
    </w:p>
    <w:p w:rsidR="006F5E71" w:rsidRDefault="006F5E71">
      <w:r>
        <w:t>Piotr Mingielewicz</w:t>
      </w:r>
      <w:bookmarkStart w:id="0" w:name="_GoBack"/>
      <w:bookmarkEnd w:id="0"/>
    </w:p>
    <w:sectPr w:rsidR="006F5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71"/>
    <w:rsid w:val="006F5E71"/>
    <w:rsid w:val="00F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a.stypulkowska-teta</dc:creator>
  <cp:lastModifiedBy>a.stypulkowska-teta</cp:lastModifiedBy>
  <cp:revision>1</cp:revision>
  <dcterms:created xsi:type="dcterms:W3CDTF">2014-11-20T10:08:00Z</dcterms:created>
  <dcterms:modified xsi:type="dcterms:W3CDTF">2014-11-20T10:13:00Z</dcterms:modified>
</cp:coreProperties>
</file>